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E0" w:rsidRDefault="009D6AE0" w:rsidP="00330EEE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noProof/>
          <w:color w:val="2626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-15240</wp:posOffset>
            </wp:positionV>
            <wp:extent cx="2466975" cy="1543050"/>
            <wp:effectExtent l="19050" t="0" r="9525" b="0"/>
            <wp:wrapSquare wrapText="bothSides"/>
            <wp:docPr id="6" name="Рисунок 1" descr="https://sosh22.mogilev.by/wp-content/uploads/2020/02/%D0%95%D0%94%D0%91-%D0%BB%D0%BE%D0%B3%D0%BE%D1%82%D0%B8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sh22.mogilev.by/wp-content/uploads/2020/02/%D0%95%D0%94%D0%91-%D0%BB%D0%BE%D0%B3%D0%BE%D1%82%D0%B8%D0%B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EEE" w:rsidRDefault="00330EEE" w:rsidP="009D6A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262626"/>
          <w:sz w:val="28"/>
        </w:rPr>
      </w:pPr>
      <w:r>
        <w:rPr>
          <w:rFonts w:ascii="Times New Roman" w:eastAsia="Times New Roman" w:hAnsi="Times New Roman" w:cs="Times New Roman"/>
          <w:bCs/>
          <w:color w:val="232323"/>
          <w:kern w:val="36"/>
          <w:sz w:val="28"/>
          <w:szCs w:val="48"/>
          <w:lang w:eastAsia="ru-RU"/>
        </w:rPr>
        <w:t xml:space="preserve">1 по 10 сентября 2020 года проводится республиканская акция </w:t>
      </w:r>
      <w:r w:rsidR="009D6AE0" w:rsidRPr="009D6AE0">
        <w:rPr>
          <w:rFonts w:ascii="Times New Roman" w:hAnsi="Times New Roman" w:cs="Times New Roman"/>
          <w:bCs/>
          <w:color w:val="262626"/>
          <w:sz w:val="28"/>
        </w:rPr>
        <w:t>«Единый день безопасности»</w:t>
      </w:r>
      <w:r w:rsidR="009D6AE0">
        <w:rPr>
          <w:rFonts w:ascii="Times New Roman" w:hAnsi="Times New Roman" w:cs="Times New Roman"/>
          <w:bCs/>
          <w:color w:val="262626"/>
          <w:sz w:val="28"/>
        </w:rPr>
        <w:t>.</w:t>
      </w:r>
    </w:p>
    <w:p w:rsidR="009D6AE0" w:rsidRPr="00AC4587" w:rsidRDefault="009D6AE0" w:rsidP="009D6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AC458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в обществе культуры безопасности жизнедеятельности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AE0" w:rsidRPr="009D6AE0" w:rsidRDefault="009D6AE0" w:rsidP="009D6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D6AE0">
        <w:rPr>
          <w:b/>
          <w:color w:val="262626"/>
          <w:sz w:val="28"/>
        </w:rPr>
        <w:t>Задачи</w:t>
      </w:r>
      <w:r w:rsidRPr="009D6AE0">
        <w:rPr>
          <w:b/>
          <w:sz w:val="28"/>
        </w:rPr>
        <w:t xml:space="preserve"> </w:t>
      </w:r>
      <w:r w:rsidRPr="009D6AE0">
        <w:rPr>
          <w:sz w:val="28"/>
        </w:rPr>
        <w:t xml:space="preserve">«Единого дня безопасности»: </w:t>
      </w:r>
    </w:p>
    <w:p w:rsidR="009D6AE0" w:rsidRPr="00AC4587" w:rsidRDefault="009D6AE0" w:rsidP="009D6A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4587">
        <w:rPr>
          <w:sz w:val="28"/>
          <w:szCs w:val="28"/>
        </w:rPr>
        <w:t>проведение образовательно-воспитательной работы;</w:t>
      </w:r>
    </w:p>
    <w:p w:rsidR="009D6AE0" w:rsidRPr="009D6AE0" w:rsidRDefault="009D6AE0" w:rsidP="009D6AE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безопасных условий проживания населения;</w:t>
      </w:r>
    </w:p>
    <w:p w:rsidR="009D6AE0" w:rsidRPr="009D6AE0" w:rsidRDefault="009D6AE0" w:rsidP="009D6AE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жизни;</w:t>
      </w:r>
    </w:p>
    <w:p w:rsidR="009D6AE0" w:rsidRPr="009D6AE0" w:rsidRDefault="009D6AE0" w:rsidP="009D6AE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по реагированию на ЧС, внеплановая проверка системы оповещения, отработка безопасного проведения эвакуации из здания.</w:t>
      </w:r>
    </w:p>
    <w:p w:rsidR="009D6AE0" w:rsidRPr="009D6AE0" w:rsidRDefault="009D6AE0" w:rsidP="009D6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AE0">
        <w:rPr>
          <w:sz w:val="28"/>
          <w:szCs w:val="28"/>
        </w:rPr>
        <w:t xml:space="preserve">В период проведения акции состоятся учения и тренировки по реагированию на чрезвычайные ситуации природного и техногенного характера на </w:t>
      </w:r>
      <w:proofErr w:type="spellStart"/>
      <w:r w:rsidRPr="009D6AE0">
        <w:rPr>
          <w:sz w:val="28"/>
          <w:szCs w:val="28"/>
        </w:rPr>
        <w:t>взрыв</w:t>
      </w:r>
      <w:proofErr w:type="gramStart"/>
      <w:r w:rsidRPr="009D6AE0">
        <w:rPr>
          <w:sz w:val="28"/>
          <w:szCs w:val="28"/>
        </w:rPr>
        <w:t>о</w:t>
      </w:r>
      <w:proofErr w:type="spellEnd"/>
      <w:r w:rsidRPr="009D6AE0">
        <w:rPr>
          <w:sz w:val="28"/>
          <w:szCs w:val="28"/>
        </w:rPr>
        <w:t>-</w:t>
      </w:r>
      <w:proofErr w:type="gramEnd"/>
      <w:r w:rsidRPr="009D6AE0">
        <w:rPr>
          <w:sz w:val="28"/>
          <w:szCs w:val="28"/>
        </w:rPr>
        <w:t xml:space="preserve">, пожаро-, химически опасных объектах, объектах с массовым пребыванием людей. Запланированы проверки системы оповещения, в том числе через SMS, трансляция сообщений от МЧС </w:t>
      </w:r>
      <w:proofErr w:type="gramStart"/>
      <w:r w:rsidRPr="009D6AE0">
        <w:rPr>
          <w:sz w:val="28"/>
          <w:szCs w:val="28"/>
        </w:rPr>
        <w:t>в</w:t>
      </w:r>
      <w:proofErr w:type="gramEnd"/>
      <w:r w:rsidRPr="009D6AE0">
        <w:rPr>
          <w:sz w:val="28"/>
          <w:szCs w:val="28"/>
        </w:rPr>
        <w:t xml:space="preserve"> телевизионном и </w:t>
      </w:r>
      <w:proofErr w:type="spellStart"/>
      <w:r w:rsidRPr="009D6AE0">
        <w:rPr>
          <w:sz w:val="28"/>
          <w:szCs w:val="28"/>
        </w:rPr>
        <w:t>радиоэфире</w:t>
      </w:r>
      <w:proofErr w:type="spellEnd"/>
      <w:r w:rsidRPr="009D6AE0">
        <w:rPr>
          <w:sz w:val="28"/>
          <w:szCs w:val="28"/>
        </w:rPr>
        <w:t>. Различные учреждения отработают безопасное проведение эвакуации из своих зданий.</w:t>
      </w:r>
    </w:p>
    <w:p w:rsidR="009D6AE0" w:rsidRPr="009D6AE0" w:rsidRDefault="009D6AE0" w:rsidP="009D6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AE0">
        <w:rPr>
          <w:sz w:val="28"/>
          <w:szCs w:val="28"/>
        </w:rPr>
        <w:t>В рамках «Единого дня безопасности» пройдут дни открытых дверей, профилактические акции в учебных заведениях, беседы в трудовых коллективах, интеллектуальная игра «Безопасный сосед», развернется обучающая площадка «Пять шагов спасения», состоятся концертные программы и театрализованные представления.</w:t>
      </w:r>
    </w:p>
    <w:p w:rsidR="009D6AE0" w:rsidRPr="009D6AE0" w:rsidRDefault="009D6AE0" w:rsidP="009D6AE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48"/>
          <w:lang w:eastAsia="ru-RU"/>
        </w:rPr>
      </w:pPr>
    </w:p>
    <w:p w:rsidR="009D6AE0" w:rsidRPr="009D6AE0" w:rsidRDefault="009D6AE0" w:rsidP="009D6AE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48"/>
          <w:lang w:eastAsia="ru-RU"/>
        </w:rPr>
      </w:pPr>
      <w:r>
        <w:rPr>
          <w:rStyle w:val="a7"/>
          <w:rFonts w:ascii="Arial" w:hAnsi="Arial" w:cs="Arial"/>
          <w:color w:val="291600"/>
          <w:sz w:val="18"/>
          <w:szCs w:val="18"/>
        </w:rPr>
        <w:t xml:space="preserve">по материалам </w:t>
      </w:r>
      <w:proofErr w:type="spellStart"/>
      <w:r>
        <w:rPr>
          <w:rStyle w:val="a7"/>
          <w:rFonts w:ascii="Arial" w:hAnsi="Arial" w:cs="Arial"/>
          <w:color w:val="291600"/>
          <w:sz w:val="18"/>
          <w:szCs w:val="18"/>
        </w:rPr>
        <w:t>mchs.gov.by</w:t>
      </w:r>
      <w:proofErr w:type="spellEnd"/>
    </w:p>
    <w:p w:rsidR="009D6AE0" w:rsidRPr="009D6AE0" w:rsidRDefault="009D6AE0" w:rsidP="009D6AE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48"/>
          <w:lang w:eastAsia="ru-RU"/>
        </w:rPr>
      </w:pPr>
    </w:p>
    <w:p w:rsidR="00552BF6" w:rsidRDefault="00552BF6" w:rsidP="009D6AE0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color w:val="291600"/>
          <w:sz w:val="18"/>
          <w:szCs w:val="18"/>
        </w:rPr>
      </w:pPr>
      <w:hyperlink r:id="rId6" w:history="1">
        <w:r>
          <w:rPr>
            <w:rStyle w:val="a8"/>
            <w:rFonts w:ascii="Arial" w:hAnsi="Arial" w:cs="Arial"/>
            <w:color w:val="0193E7"/>
            <w:sz w:val="18"/>
            <w:szCs w:val="18"/>
          </w:rPr>
          <w:t>Правила безопас</w:t>
        </w:r>
        <w:r>
          <w:rPr>
            <w:rStyle w:val="a8"/>
            <w:rFonts w:ascii="Arial" w:hAnsi="Arial" w:cs="Arial"/>
            <w:color w:val="0193E7"/>
            <w:sz w:val="18"/>
            <w:szCs w:val="18"/>
          </w:rPr>
          <w:t>н</w:t>
        </w:r>
        <w:r>
          <w:rPr>
            <w:rStyle w:val="a8"/>
            <w:rFonts w:ascii="Arial" w:hAnsi="Arial" w:cs="Arial"/>
            <w:color w:val="0193E7"/>
            <w:sz w:val="18"/>
            <w:szCs w:val="18"/>
          </w:rPr>
          <w:t>ости в грозу</w:t>
        </w:r>
      </w:hyperlink>
      <w:r>
        <w:rPr>
          <w:rFonts w:ascii="Arial" w:hAnsi="Arial" w:cs="Arial"/>
          <w:color w:val="291600"/>
          <w:sz w:val="18"/>
          <w:szCs w:val="18"/>
        </w:rPr>
        <w:t> </w:t>
      </w:r>
    </w:p>
    <w:p w:rsidR="009D6AE0" w:rsidRDefault="00552BF6" w:rsidP="009D6AE0">
      <w:pPr>
        <w:shd w:val="clear" w:color="auto" w:fill="FFFFFF"/>
        <w:spacing w:after="0" w:line="240" w:lineRule="auto"/>
        <w:jc w:val="both"/>
        <w:outlineLvl w:val="0"/>
      </w:pPr>
      <w:hyperlink r:id="rId7" w:history="1">
        <w:r>
          <w:rPr>
            <w:rStyle w:val="a8"/>
            <w:rFonts w:ascii="Arial" w:hAnsi="Arial" w:cs="Arial"/>
            <w:color w:val="0193E7"/>
            <w:sz w:val="18"/>
            <w:szCs w:val="18"/>
          </w:rPr>
          <w:t>Правила безопасности</w:t>
        </w:r>
        <w:r>
          <w:rPr>
            <w:rStyle w:val="a8"/>
            <w:rFonts w:ascii="Arial" w:hAnsi="Arial" w:cs="Arial"/>
            <w:color w:val="0193E7"/>
            <w:sz w:val="18"/>
            <w:szCs w:val="18"/>
          </w:rPr>
          <w:t xml:space="preserve"> </w:t>
        </w:r>
        <w:r>
          <w:rPr>
            <w:rStyle w:val="a8"/>
            <w:rFonts w:ascii="Arial" w:hAnsi="Arial" w:cs="Arial"/>
            <w:color w:val="0193E7"/>
            <w:sz w:val="18"/>
            <w:szCs w:val="18"/>
          </w:rPr>
          <w:t>при э</w:t>
        </w:r>
        <w:r>
          <w:rPr>
            <w:rStyle w:val="a8"/>
            <w:rFonts w:ascii="Arial" w:hAnsi="Arial" w:cs="Arial"/>
            <w:color w:val="0193E7"/>
            <w:sz w:val="18"/>
            <w:szCs w:val="18"/>
          </w:rPr>
          <w:t>к</w:t>
        </w:r>
        <w:r>
          <w:rPr>
            <w:rStyle w:val="a8"/>
            <w:rFonts w:ascii="Arial" w:hAnsi="Arial" w:cs="Arial"/>
            <w:color w:val="0193E7"/>
            <w:sz w:val="18"/>
            <w:szCs w:val="18"/>
          </w:rPr>
          <w:t>сплуатации электрооборудования</w:t>
        </w:r>
      </w:hyperlink>
    </w:p>
    <w:p w:rsidR="00552BF6" w:rsidRPr="009D6AE0" w:rsidRDefault="00552BF6" w:rsidP="009D6AE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48"/>
          <w:lang w:eastAsia="ru-RU"/>
        </w:rPr>
      </w:pPr>
      <w:hyperlink r:id="rId8" w:history="1">
        <w:r>
          <w:rPr>
            <w:rStyle w:val="a8"/>
            <w:rFonts w:ascii="Arial" w:hAnsi="Arial" w:cs="Arial"/>
            <w:color w:val="0193E7"/>
            <w:sz w:val="18"/>
            <w:szCs w:val="18"/>
          </w:rPr>
          <w:t>Правила пользования огн</w:t>
        </w:r>
        <w:r>
          <w:rPr>
            <w:rStyle w:val="a8"/>
            <w:rFonts w:ascii="Arial" w:hAnsi="Arial" w:cs="Arial"/>
            <w:color w:val="0193E7"/>
            <w:sz w:val="18"/>
            <w:szCs w:val="18"/>
          </w:rPr>
          <w:t>е</w:t>
        </w:r>
        <w:r>
          <w:rPr>
            <w:rStyle w:val="a8"/>
            <w:rFonts w:ascii="Arial" w:hAnsi="Arial" w:cs="Arial"/>
            <w:color w:val="0193E7"/>
            <w:sz w:val="18"/>
            <w:szCs w:val="18"/>
          </w:rPr>
          <w:t>тушителем</w:t>
        </w:r>
      </w:hyperlink>
    </w:p>
    <w:p w:rsidR="009D6AE0" w:rsidRDefault="00552BF6" w:rsidP="009D6AE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48"/>
          <w:lang w:eastAsia="ru-RU"/>
        </w:rPr>
      </w:pPr>
      <w:hyperlink r:id="rId9" w:history="1">
        <w:r>
          <w:rPr>
            <w:rStyle w:val="a8"/>
            <w:rFonts w:ascii="Arial" w:hAnsi="Arial" w:cs="Arial"/>
            <w:color w:val="0193E7"/>
            <w:sz w:val="18"/>
            <w:szCs w:val="18"/>
          </w:rPr>
          <w:t>Правила безопасности пр</w:t>
        </w:r>
        <w:r>
          <w:rPr>
            <w:rStyle w:val="a8"/>
            <w:rFonts w:ascii="Arial" w:hAnsi="Arial" w:cs="Arial"/>
            <w:color w:val="0193E7"/>
            <w:sz w:val="18"/>
            <w:szCs w:val="18"/>
          </w:rPr>
          <w:t>и</w:t>
        </w:r>
        <w:r>
          <w:rPr>
            <w:rStyle w:val="a8"/>
            <w:rFonts w:ascii="Arial" w:hAnsi="Arial" w:cs="Arial"/>
            <w:color w:val="0193E7"/>
            <w:sz w:val="18"/>
            <w:szCs w:val="18"/>
          </w:rPr>
          <w:t xml:space="preserve"> граде</w:t>
        </w:r>
      </w:hyperlink>
    </w:p>
    <w:p w:rsidR="009D6AE0" w:rsidRDefault="00552BF6" w:rsidP="009D6AE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48"/>
          <w:lang w:eastAsia="ru-RU"/>
        </w:rPr>
      </w:pPr>
      <w:hyperlink r:id="rId10" w:history="1">
        <w:r>
          <w:rPr>
            <w:rStyle w:val="a8"/>
            <w:rFonts w:ascii="Arial" w:hAnsi="Arial" w:cs="Arial"/>
            <w:color w:val="0193E7"/>
            <w:sz w:val="18"/>
            <w:szCs w:val="18"/>
          </w:rPr>
          <w:t>Правила безопасности при урага</w:t>
        </w:r>
        <w:r>
          <w:rPr>
            <w:rStyle w:val="a8"/>
            <w:rFonts w:ascii="Arial" w:hAnsi="Arial" w:cs="Arial"/>
            <w:color w:val="0193E7"/>
            <w:sz w:val="18"/>
            <w:szCs w:val="18"/>
          </w:rPr>
          <w:t>н</w:t>
        </w:r>
        <w:r>
          <w:rPr>
            <w:rStyle w:val="a8"/>
            <w:rFonts w:ascii="Arial" w:hAnsi="Arial" w:cs="Arial"/>
            <w:color w:val="0193E7"/>
            <w:sz w:val="18"/>
            <w:szCs w:val="18"/>
          </w:rPr>
          <w:t>е</w:t>
        </w:r>
      </w:hyperlink>
    </w:p>
    <w:sectPr w:rsidR="009D6AE0" w:rsidSect="009D6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1A9D"/>
    <w:multiLevelType w:val="multilevel"/>
    <w:tmpl w:val="7236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B47DA"/>
    <w:multiLevelType w:val="multilevel"/>
    <w:tmpl w:val="6C96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8020B"/>
    <w:multiLevelType w:val="hybridMultilevel"/>
    <w:tmpl w:val="3CE2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EEE"/>
    <w:rsid w:val="00330EEE"/>
    <w:rsid w:val="00552BF6"/>
    <w:rsid w:val="006C6CA0"/>
    <w:rsid w:val="007A0ADB"/>
    <w:rsid w:val="009D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E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6AE0"/>
    <w:pPr>
      <w:ind w:left="720"/>
      <w:contextualSpacing/>
    </w:pPr>
  </w:style>
  <w:style w:type="character" w:styleId="a7">
    <w:name w:val="Emphasis"/>
    <w:basedOn w:val="a0"/>
    <w:uiPriority w:val="20"/>
    <w:qFormat/>
    <w:rsid w:val="009D6AE0"/>
    <w:rPr>
      <w:i/>
      <w:iCs/>
    </w:rPr>
  </w:style>
  <w:style w:type="character" w:styleId="a8">
    <w:name w:val="Hyperlink"/>
    <w:basedOn w:val="a0"/>
    <w:uiPriority w:val="99"/>
    <w:semiHidden/>
    <w:unhideWhenUsed/>
    <w:rsid w:val="00552BF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52B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giena.minsk-region.by/nfiles/000343_379985__polzovanija_ognetushitelem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giena.minsk-region.by/nfiles/000343_266725__bezopasnosti_pri_ekspluatatsii_elektrooborudovanija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giena.minsk-region.by/nfiles/000343_899386__bezopasnosti_v_grozu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gigiena.minsk-region.by/nfiles/000343_22463__bezopasnosti_pri_uragan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giena.minsk-region.by/nfiles/000343_943905__bezopasnosti_pri_grad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2020-09-04T06:55:00Z</dcterms:created>
  <dcterms:modified xsi:type="dcterms:W3CDTF">2020-09-04T07:29:00Z</dcterms:modified>
</cp:coreProperties>
</file>